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46" w:rsidRPr="00205046" w:rsidRDefault="00205046" w:rsidP="0020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46">
        <w:rPr>
          <w:rFonts w:ascii="Times New Roman" w:hAnsi="Times New Roman" w:cs="Times New Roman"/>
          <w:b/>
          <w:sz w:val="24"/>
          <w:szCs w:val="24"/>
        </w:rPr>
        <w:t>Young Goodman Brown</w:t>
      </w:r>
    </w:p>
    <w:p w:rsidR="003005C0" w:rsidRPr="00205046" w:rsidRDefault="003005C0" w:rsidP="0020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046">
        <w:rPr>
          <w:rFonts w:ascii="Times New Roman" w:hAnsi="Times New Roman" w:cs="Times New Roman"/>
          <w:b/>
          <w:sz w:val="24"/>
          <w:szCs w:val="24"/>
        </w:rPr>
        <w:t>JigSaw</w:t>
      </w:r>
      <w:proofErr w:type="spellEnd"/>
      <w:r w:rsidRPr="00205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46" w:rsidRPr="0020504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Before he depa</w:t>
      </w:r>
      <w:r w:rsidRPr="003005C0">
        <w:rPr>
          <w:rFonts w:ascii="Times New Roman" w:hAnsi="Times New Roman" w:cs="Times New Roman"/>
          <w:sz w:val="24"/>
          <w:szCs w:val="24"/>
        </w:rPr>
        <w:t xml:space="preserve">rts, what do you find out about </w:t>
      </w:r>
      <w:r w:rsidRPr="003005C0">
        <w:rPr>
          <w:rFonts w:ascii="Times New Roman" w:hAnsi="Times New Roman" w:cs="Times New Roman"/>
          <w:sz w:val="24"/>
          <w:szCs w:val="24"/>
        </w:rPr>
        <w:t>Brown’s relationship with his wife?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 xml:space="preserve">What details </w:t>
      </w:r>
      <w:r w:rsidRPr="003005C0">
        <w:rPr>
          <w:rFonts w:ascii="Times New Roman" w:hAnsi="Times New Roman" w:cs="Times New Roman"/>
          <w:sz w:val="24"/>
          <w:szCs w:val="24"/>
        </w:rPr>
        <w:t xml:space="preserve">are used to describe the forest </w:t>
      </w:r>
      <w:r w:rsidRPr="003005C0">
        <w:rPr>
          <w:rFonts w:ascii="Times New Roman" w:hAnsi="Times New Roman" w:cs="Times New Roman"/>
          <w:sz w:val="24"/>
          <w:szCs w:val="24"/>
        </w:rPr>
        <w:t>when Brown first sets foots there?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are the most notable details used to describe the “second traveler”?</w:t>
      </w:r>
    </w:p>
    <w:p w:rsid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does Brown learn from the old man about his ancestors?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Which member of Salem’s theocracy does Brown respect most?</w:t>
      </w:r>
    </w:p>
    <w:p w:rsidR="00C7529B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is Brown’s relationship with</w:t>
      </w:r>
      <w:r w:rsidRPr="003005C0">
        <w:rPr>
          <w:rFonts w:ascii="Times New Roman" w:hAnsi="Times New Roman" w:cs="Times New Roman"/>
          <w:sz w:val="24"/>
          <w:szCs w:val="24"/>
        </w:rPr>
        <w:t xml:space="preserve"> Goody </w:t>
      </w:r>
      <w:proofErr w:type="spellStart"/>
      <w:r w:rsidRPr="003005C0">
        <w:rPr>
          <w:rFonts w:ascii="Times New Roman" w:hAnsi="Times New Roman" w:cs="Times New Roman"/>
          <w:sz w:val="24"/>
          <w:szCs w:val="24"/>
        </w:rPr>
        <w:t>Cloyse</w:t>
      </w:r>
      <w:proofErr w:type="spellEnd"/>
      <w:r w:rsidRPr="003005C0">
        <w:rPr>
          <w:rFonts w:ascii="Times New Roman" w:hAnsi="Times New Roman" w:cs="Times New Roman"/>
          <w:sz w:val="24"/>
          <w:szCs w:val="24"/>
        </w:rPr>
        <w:t xml:space="preserve">? What do we learn </w:t>
      </w:r>
      <w:r w:rsidRPr="003005C0">
        <w:rPr>
          <w:rFonts w:ascii="Times New Roman" w:hAnsi="Times New Roman" w:cs="Times New Roman"/>
          <w:sz w:val="24"/>
          <w:szCs w:val="24"/>
        </w:rPr>
        <w:t>about her while she converses with the old man? About Brown’s father?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e</w:t>
      </w:r>
      <w:r w:rsidRPr="003005C0">
        <w:rPr>
          <w:rFonts w:ascii="Times New Roman" w:hAnsi="Times New Roman" w:cs="Times New Roman"/>
          <w:sz w:val="24"/>
          <w:szCs w:val="24"/>
        </w:rPr>
        <w:t xml:space="preserve">xactly happens when the old man </w:t>
      </w:r>
      <w:r w:rsidRPr="003005C0">
        <w:rPr>
          <w:rFonts w:ascii="Times New Roman" w:hAnsi="Times New Roman" w:cs="Times New Roman"/>
          <w:sz w:val="24"/>
          <w:szCs w:val="24"/>
        </w:rPr>
        <w:t>throws his staff to the ground?</w:t>
      </w:r>
    </w:p>
    <w:p w:rsidR="003005C0" w:rsidRPr="00205046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exactly is</w:t>
      </w:r>
      <w:r w:rsidRPr="003005C0">
        <w:rPr>
          <w:rFonts w:ascii="Times New Roman" w:hAnsi="Times New Roman" w:cs="Times New Roman"/>
          <w:sz w:val="24"/>
          <w:szCs w:val="24"/>
        </w:rPr>
        <w:t xml:space="preserve"> the “world of meaning in [the] </w:t>
      </w:r>
      <w:r w:rsidRPr="003005C0">
        <w:rPr>
          <w:rFonts w:ascii="Times New Roman" w:hAnsi="Times New Roman" w:cs="Times New Roman"/>
          <w:sz w:val="24"/>
          <w:szCs w:val="24"/>
        </w:rPr>
        <w:t>simple comment” made by Brown?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notewo</w:t>
      </w:r>
      <w:r w:rsidRPr="003005C0">
        <w:rPr>
          <w:rFonts w:ascii="Times New Roman" w:hAnsi="Times New Roman" w:cs="Times New Roman"/>
          <w:sz w:val="24"/>
          <w:szCs w:val="24"/>
        </w:rPr>
        <w:t xml:space="preserve">rthy details mark the old man’s </w:t>
      </w:r>
      <w:r w:rsidRPr="003005C0">
        <w:rPr>
          <w:rFonts w:ascii="Times New Roman" w:hAnsi="Times New Roman" w:cs="Times New Roman"/>
          <w:sz w:val="24"/>
          <w:szCs w:val="24"/>
        </w:rPr>
        <w:t>departure from the path?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 xml:space="preserve">What is strange about the discussion, </w:t>
      </w:r>
      <w:r w:rsidRPr="003005C0">
        <w:rPr>
          <w:rFonts w:ascii="Times New Roman" w:hAnsi="Times New Roman" w:cs="Times New Roman"/>
          <w:sz w:val="24"/>
          <w:szCs w:val="24"/>
        </w:rPr>
        <w:t xml:space="preserve">overheard by Brown, between the </w:t>
      </w:r>
      <w:r w:rsidRPr="003005C0">
        <w:rPr>
          <w:rFonts w:ascii="Times New Roman" w:hAnsi="Times New Roman" w:cs="Times New Roman"/>
          <w:sz w:val="24"/>
          <w:szCs w:val="24"/>
        </w:rPr>
        <w:t xml:space="preserve">minister and Deacon </w:t>
      </w:r>
      <w:proofErr w:type="spellStart"/>
      <w:r w:rsidRPr="003005C0">
        <w:rPr>
          <w:rFonts w:ascii="Times New Roman" w:hAnsi="Times New Roman" w:cs="Times New Roman"/>
          <w:sz w:val="24"/>
          <w:szCs w:val="24"/>
        </w:rPr>
        <w:t>Gookin</w:t>
      </w:r>
      <w:proofErr w:type="spellEnd"/>
      <w:r w:rsidRPr="003005C0">
        <w:rPr>
          <w:rFonts w:ascii="Times New Roman" w:hAnsi="Times New Roman" w:cs="Times New Roman"/>
          <w:sz w:val="24"/>
          <w:szCs w:val="24"/>
        </w:rPr>
        <w:t>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allows Brown to hear voices in the sky? What happens when t</w:t>
      </w:r>
      <w:r w:rsidRPr="003005C0">
        <w:rPr>
          <w:rFonts w:ascii="Times New Roman" w:hAnsi="Times New Roman" w:cs="Times New Roman"/>
          <w:sz w:val="24"/>
          <w:szCs w:val="24"/>
        </w:rPr>
        <w:t xml:space="preserve">hese </w:t>
      </w:r>
      <w:r w:rsidRPr="003005C0">
        <w:rPr>
          <w:rFonts w:ascii="Times New Roman" w:hAnsi="Times New Roman" w:cs="Times New Roman"/>
          <w:sz w:val="24"/>
          <w:szCs w:val="24"/>
        </w:rPr>
        <w:t>voices disappear?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One of the story’s most important par</w:t>
      </w:r>
      <w:r w:rsidRPr="003005C0">
        <w:rPr>
          <w:rFonts w:ascii="Times New Roman" w:hAnsi="Times New Roman" w:cs="Times New Roman"/>
          <w:sz w:val="24"/>
          <w:szCs w:val="24"/>
        </w:rPr>
        <w:t xml:space="preserve">agraphs begins “And maddened by </w:t>
      </w:r>
      <w:r w:rsidRPr="003005C0">
        <w:rPr>
          <w:rFonts w:ascii="Times New Roman" w:hAnsi="Times New Roman" w:cs="Times New Roman"/>
          <w:sz w:val="24"/>
          <w:szCs w:val="24"/>
        </w:rPr>
        <w:t>despair.” Read it carefully and identify its most notable details.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is</w:t>
      </w:r>
      <w:r w:rsidRPr="003005C0">
        <w:rPr>
          <w:rFonts w:ascii="Times New Roman" w:hAnsi="Times New Roman" w:cs="Times New Roman"/>
          <w:sz w:val="24"/>
          <w:szCs w:val="24"/>
        </w:rPr>
        <w:t xml:space="preserve"> different about Brown after he </w:t>
      </w:r>
      <w:r w:rsidRPr="003005C0">
        <w:rPr>
          <w:rFonts w:ascii="Times New Roman" w:hAnsi="Times New Roman" w:cs="Times New Roman"/>
          <w:sz w:val="24"/>
          <w:szCs w:val="24"/>
        </w:rPr>
        <w:t>beholds the p</w:t>
      </w:r>
      <w:r w:rsidRPr="003005C0">
        <w:rPr>
          <w:rFonts w:ascii="Times New Roman" w:hAnsi="Times New Roman" w:cs="Times New Roman"/>
          <w:sz w:val="24"/>
          <w:szCs w:val="24"/>
        </w:rPr>
        <w:t xml:space="preserve">ink ribbon fluttering down from </w:t>
      </w:r>
      <w:r w:rsidRPr="003005C0">
        <w:rPr>
          <w:rFonts w:ascii="Times New Roman" w:hAnsi="Times New Roman" w:cs="Times New Roman"/>
          <w:sz w:val="24"/>
          <w:szCs w:val="24"/>
        </w:rPr>
        <w:t>the sky?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 xml:space="preserve">What does </w:t>
      </w:r>
      <w:r w:rsidRPr="003005C0">
        <w:rPr>
          <w:rFonts w:ascii="Times New Roman" w:hAnsi="Times New Roman" w:cs="Times New Roman"/>
          <w:sz w:val="24"/>
          <w:szCs w:val="24"/>
        </w:rPr>
        <w:t xml:space="preserve">Brown hear as he approaches the </w:t>
      </w:r>
      <w:r w:rsidRPr="003005C0">
        <w:rPr>
          <w:rFonts w:ascii="Times New Roman" w:hAnsi="Times New Roman" w:cs="Times New Roman"/>
          <w:sz w:val="24"/>
          <w:szCs w:val="24"/>
        </w:rPr>
        <w:t>clearing in the forest?</w:t>
      </w:r>
    </w:p>
    <w:p w:rsidR="003005C0" w:rsidRP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Describe what Brown sees in this clearing.</w:t>
      </w:r>
    </w:p>
    <w:p w:rsidR="003005C0" w:rsidRDefault="003005C0" w:rsidP="002050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How exactly does Brown move from his hiding place to the blazing rock?</w:t>
      </w:r>
    </w:p>
    <w:p w:rsidR="003005C0" w:rsidRDefault="003005C0" w:rsidP="003005C0">
      <w:pPr>
        <w:rPr>
          <w:rFonts w:ascii="Times New Roman" w:hAnsi="Times New Roman" w:cs="Times New Roman"/>
          <w:sz w:val="24"/>
          <w:szCs w:val="24"/>
        </w:rPr>
      </w:pPr>
    </w:p>
    <w:p w:rsidR="00205046" w:rsidRDefault="00205046" w:rsidP="003005C0">
      <w:pPr>
        <w:rPr>
          <w:rFonts w:ascii="Times New Roman" w:hAnsi="Times New Roman" w:cs="Times New Roman"/>
          <w:sz w:val="24"/>
          <w:szCs w:val="24"/>
        </w:rPr>
      </w:pPr>
    </w:p>
    <w:p w:rsidR="00205046" w:rsidRDefault="00205046" w:rsidP="003005C0">
      <w:pPr>
        <w:rPr>
          <w:rFonts w:ascii="Times New Roman" w:hAnsi="Times New Roman" w:cs="Times New Roman"/>
          <w:sz w:val="24"/>
          <w:szCs w:val="24"/>
        </w:rPr>
      </w:pPr>
    </w:p>
    <w:p w:rsidR="003005C0" w:rsidRPr="003005C0" w:rsidRDefault="003005C0" w:rsidP="003005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Not Answer these…. Homework! </w:t>
      </w:r>
    </w:p>
    <w:p w:rsidR="003005C0" w:rsidRPr="003005C0" w:rsidRDefault="003005C0" w:rsidP="0030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 xml:space="preserve">Another important passage in the story </w:t>
      </w:r>
      <w:r w:rsidRPr="003005C0">
        <w:rPr>
          <w:rFonts w:ascii="Times New Roman" w:hAnsi="Times New Roman" w:cs="Times New Roman"/>
          <w:sz w:val="24"/>
          <w:szCs w:val="24"/>
        </w:rPr>
        <w:t xml:space="preserve">is the one spoken by “the sable </w:t>
      </w:r>
      <w:r w:rsidRPr="003005C0">
        <w:rPr>
          <w:rFonts w:ascii="Times New Roman" w:hAnsi="Times New Roman" w:cs="Times New Roman"/>
          <w:sz w:val="24"/>
          <w:szCs w:val="24"/>
        </w:rPr>
        <w:t>form.” (“There ... are all whom y</w:t>
      </w:r>
      <w:r w:rsidRPr="003005C0">
        <w:rPr>
          <w:rFonts w:ascii="Times New Roman" w:hAnsi="Times New Roman" w:cs="Times New Roman"/>
          <w:sz w:val="24"/>
          <w:szCs w:val="24"/>
        </w:rPr>
        <w:t xml:space="preserve">e have reverenced … ”) Read the </w:t>
      </w:r>
      <w:r w:rsidRPr="003005C0">
        <w:rPr>
          <w:rFonts w:ascii="Times New Roman" w:hAnsi="Times New Roman" w:cs="Times New Roman"/>
          <w:sz w:val="24"/>
          <w:szCs w:val="24"/>
        </w:rPr>
        <w:t>paragraph carefully, record its important details and main message.</w:t>
      </w:r>
    </w:p>
    <w:p w:rsidR="003005C0" w:rsidRPr="003005C0" w:rsidRDefault="003005C0" w:rsidP="0030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5C0">
        <w:rPr>
          <w:rFonts w:ascii="Times New Roman" w:hAnsi="Times New Roman" w:cs="Times New Roman"/>
          <w:sz w:val="24"/>
          <w:szCs w:val="24"/>
        </w:rPr>
        <w:t>What exactly is about to happen when Brown cries out</w:t>
      </w:r>
      <w:r w:rsidRPr="003005C0">
        <w:rPr>
          <w:rFonts w:ascii="Times New Roman" w:hAnsi="Times New Roman" w:cs="Times New Roman"/>
          <w:sz w:val="24"/>
          <w:szCs w:val="24"/>
        </w:rPr>
        <w:t xml:space="preserve"> to Faith to look </w:t>
      </w:r>
      <w:r w:rsidRPr="003005C0">
        <w:rPr>
          <w:rFonts w:ascii="Times New Roman" w:hAnsi="Times New Roman" w:cs="Times New Roman"/>
          <w:sz w:val="24"/>
          <w:szCs w:val="24"/>
        </w:rPr>
        <w:t>heavenward?</w:t>
      </w:r>
    </w:p>
    <w:sectPr w:rsidR="003005C0" w:rsidRPr="0030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97357"/>
    <w:multiLevelType w:val="hybridMultilevel"/>
    <w:tmpl w:val="4A8E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C0"/>
    <w:rsid w:val="00205046"/>
    <w:rsid w:val="003005C0"/>
    <w:rsid w:val="00C516E1"/>
    <w:rsid w:val="00DC74EF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2AD84-FB16-412D-878C-A13AF7B3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5C0"/>
  </w:style>
  <w:style w:type="character" w:styleId="Hyperlink">
    <w:name w:val="Hyperlink"/>
    <w:basedOn w:val="DefaultParagraphFont"/>
    <w:uiPriority w:val="99"/>
    <w:semiHidden/>
    <w:unhideWhenUsed/>
    <w:rsid w:val="00300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dcterms:created xsi:type="dcterms:W3CDTF">2016-11-01T13:19:00Z</dcterms:created>
  <dcterms:modified xsi:type="dcterms:W3CDTF">2016-11-01T13:19:00Z</dcterms:modified>
</cp:coreProperties>
</file>